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024" w:rsidRDefault="00AF0024" w:rsidP="00AF0024">
      <w:pPr>
        <w:shd w:val="clear" w:color="auto" w:fill="FFFFFF"/>
        <w:spacing w:before="192" w:line="322" w:lineRule="exact"/>
        <w:ind w:left="6432"/>
        <w:jc w:val="center"/>
      </w:pPr>
      <w:r>
        <w:rPr>
          <w:szCs w:val="28"/>
        </w:rPr>
        <w:t xml:space="preserve">Приложение № 1 </w:t>
      </w:r>
      <w:proofErr w:type="gramStart"/>
      <w:r>
        <w:rPr>
          <w:szCs w:val="28"/>
        </w:rPr>
        <w:t>к</w:t>
      </w:r>
      <w:proofErr w:type="gramEnd"/>
    </w:p>
    <w:p w:rsidR="00AF0024" w:rsidRDefault="00AF0024" w:rsidP="00AF0024">
      <w:pPr>
        <w:shd w:val="clear" w:color="auto" w:fill="FFFFFF"/>
        <w:spacing w:line="322" w:lineRule="exact"/>
        <w:ind w:left="6442"/>
        <w:jc w:val="center"/>
      </w:pPr>
      <w:r>
        <w:rPr>
          <w:szCs w:val="28"/>
        </w:rPr>
        <w:t>приказу</w:t>
      </w:r>
    </w:p>
    <w:p w:rsidR="00AF0024" w:rsidRDefault="00AF0024" w:rsidP="00AF0024">
      <w:pPr>
        <w:shd w:val="clear" w:color="auto" w:fill="FFFFFF"/>
        <w:ind w:left="6360"/>
        <w:jc w:val="center"/>
      </w:pPr>
      <w:r>
        <w:rPr>
          <w:szCs w:val="28"/>
        </w:rPr>
        <w:t>Финансового отдела Администрации Веселовского района</w:t>
      </w:r>
    </w:p>
    <w:p w:rsidR="00AF0024" w:rsidRDefault="00AF0024" w:rsidP="00AF0024">
      <w:pPr>
        <w:shd w:val="clear" w:color="auto" w:fill="FFFFFF"/>
        <w:tabs>
          <w:tab w:val="left" w:leader="underscore" w:pos="8237"/>
          <w:tab w:val="left" w:leader="underscore" w:pos="9485"/>
        </w:tabs>
        <w:ind w:left="6365"/>
        <w:jc w:val="center"/>
      </w:pPr>
      <w:r>
        <w:rPr>
          <w:spacing w:val="-2"/>
          <w:szCs w:val="28"/>
        </w:rPr>
        <w:t xml:space="preserve">от </w:t>
      </w:r>
      <w:r>
        <w:rPr>
          <w:szCs w:val="28"/>
        </w:rPr>
        <w:tab/>
        <w:t xml:space="preserve"> № </w:t>
      </w:r>
      <w:r>
        <w:rPr>
          <w:szCs w:val="28"/>
        </w:rPr>
        <w:tab/>
      </w:r>
    </w:p>
    <w:p w:rsidR="00AF0024" w:rsidRDefault="00AF0024" w:rsidP="001726DC">
      <w:pPr>
        <w:pStyle w:val="1"/>
        <w:spacing w:after="92"/>
        <w:ind w:left="10"/>
        <w:jc w:val="center"/>
        <w:rPr>
          <w:rFonts w:ascii="Times New Roman" w:hAnsi="Times New Roman"/>
        </w:rPr>
      </w:pPr>
    </w:p>
    <w:p w:rsidR="001726DC" w:rsidRDefault="001726DC" w:rsidP="001726DC">
      <w:pPr>
        <w:pStyle w:val="1"/>
        <w:spacing w:after="92"/>
        <w:ind w:left="1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Соглашение № ___</w:t>
      </w:r>
    </w:p>
    <w:p w:rsidR="001726DC" w:rsidRDefault="001726DC" w:rsidP="001726DC">
      <w:pPr>
        <w:ind w:left="3240" w:hanging="2369"/>
      </w:pPr>
      <w:r>
        <w:t xml:space="preserve">о мерах по социально-экономическому развитию и оздоровлению муниципальных финансов </w:t>
      </w:r>
    </w:p>
    <w:p w:rsidR="001726DC" w:rsidRDefault="001726DC" w:rsidP="001726DC">
      <w:pPr>
        <w:spacing w:line="259" w:lineRule="auto"/>
        <w:ind w:left="1609" w:hanging="10"/>
      </w:pPr>
      <w:r>
        <w:t xml:space="preserve">______________________________________________  </w:t>
      </w:r>
    </w:p>
    <w:p w:rsidR="001726DC" w:rsidRDefault="001726DC" w:rsidP="001726DC">
      <w:pPr>
        <w:spacing w:after="3" w:line="266" w:lineRule="auto"/>
        <w:ind w:left="-5" w:hanging="10"/>
      </w:pPr>
      <w:r>
        <w:rPr>
          <w:sz w:val="20"/>
        </w:rPr>
        <w:t xml:space="preserve">                                  </w:t>
      </w:r>
      <w:r w:rsidR="007D244A">
        <w:rPr>
          <w:sz w:val="20"/>
        </w:rPr>
        <w:t xml:space="preserve">        </w:t>
      </w:r>
      <w:r>
        <w:rPr>
          <w:sz w:val="20"/>
        </w:rPr>
        <w:t xml:space="preserve"> (наименование муниципального района/городского округа) </w:t>
      </w:r>
    </w:p>
    <w:p w:rsidR="001726DC" w:rsidRDefault="001726DC" w:rsidP="002F52A4">
      <w:pPr>
        <w:spacing w:line="259" w:lineRule="auto"/>
      </w:pPr>
      <w:r>
        <w:rPr>
          <w:sz w:val="20"/>
        </w:rPr>
        <w:t xml:space="preserve"> </w:t>
      </w:r>
      <w:r>
        <w:rPr>
          <w:sz w:val="2"/>
        </w:rPr>
        <w:t xml:space="preserve"> </w:t>
      </w:r>
    </w:p>
    <w:p w:rsidR="001726DC" w:rsidRDefault="00292674" w:rsidP="001726DC">
      <w:pPr>
        <w:spacing w:line="259" w:lineRule="auto"/>
      </w:pPr>
      <w:r>
        <w:rPr>
          <w:sz w:val="24"/>
        </w:rPr>
        <w:t>П. Веселый</w:t>
      </w:r>
      <w:r w:rsidR="001726DC">
        <w:rPr>
          <w:sz w:val="24"/>
        </w:rPr>
        <w:t xml:space="preserve">                                                                           </w:t>
      </w:r>
      <w:r w:rsidR="00CF3749">
        <w:rPr>
          <w:sz w:val="24"/>
        </w:rPr>
        <w:t xml:space="preserve">             «</w:t>
      </w:r>
      <w:r w:rsidR="00DE3E75">
        <w:rPr>
          <w:sz w:val="24"/>
        </w:rPr>
        <w:t>__</w:t>
      </w:r>
      <w:r w:rsidR="00CF3749">
        <w:rPr>
          <w:sz w:val="24"/>
        </w:rPr>
        <w:t>»</w:t>
      </w:r>
      <w:r w:rsidR="00DE3E75">
        <w:rPr>
          <w:sz w:val="24"/>
        </w:rPr>
        <w:t xml:space="preserve"> ______________</w:t>
      </w:r>
      <w:r w:rsidR="00CF3749">
        <w:rPr>
          <w:sz w:val="24"/>
        </w:rPr>
        <w:t xml:space="preserve"> 2025</w:t>
      </w:r>
      <w:r w:rsidR="001726DC">
        <w:rPr>
          <w:sz w:val="24"/>
        </w:rPr>
        <w:t xml:space="preserve"> г. </w:t>
      </w:r>
    </w:p>
    <w:p w:rsidR="001726DC" w:rsidRDefault="001726DC" w:rsidP="002F52A4">
      <w:pPr>
        <w:spacing w:line="259" w:lineRule="auto"/>
      </w:pPr>
      <w:r>
        <w:rPr>
          <w:sz w:val="20"/>
        </w:rPr>
        <w:t xml:space="preserve">  </w:t>
      </w:r>
    </w:p>
    <w:p w:rsidR="00292674" w:rsidRDefault="00292674" w:rsidP="00292674">
      <w:pPr>
        <w:pStyle w:val="ConsPlusNonformat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Финансовый отдел Администрации Веселовского района, именуем</w:t>
      </w:r>
      <w:r w:rsidR="001B53E6">
        <w:rPr>
          <w:rFonts w:ascii="Times New Roman" w:hAnsi="Times New Roman"/>
          <w:sz w:val="28"/>
        </w:rPr>
        <w:t>ый</w:t>
      </w:r>
      <w:r>
        <w:rPr>
          <w:rFonts w:ascii="Times New Roman" w:hAnsi="Times New Roman"/>
          <w:sz w:val="28"/>
        </w:rPr>
        <w:t xml:space="preserve"> в дальнейшем «Финансовый орган», в лице заведующего Финансовым отделом Администрации Веселовского района Алексеевой Елены Евгеньевна,  действующег</w:t>
      </w:r>
      <w:proofErr w:type="gramStart"/>
      <w:r>
        <w:rPr>
          <w:rFonts w:ascii="Times New Roman" w:hAnsi="Times New Roman"/>
          <w:sz w:val="28"/>
        </w:rPr>
        <w:t>о(</w:t>
      </w:r>
      <w:proofErr w:type="gramEnd"/>
      <w:r>
        <w:rPr>
          <w:rFonts w:ascii="Times New Roman" w:hAnsi="Times New Roman"/>
          <w:sz w:val="28"/>
        </w:rPr>
        <w:t>ей)  на основании П</w:t>
      </w:r>
      <w:r>
        <w:rPr>
          <w:rFonts w:ascii="Times New Roman" w:hAnsi="Times New Roman"/>
          <w:sz w:val="28"/>
          <w:szCs w:val="28"/>
        </w:rPr>
        <w:t>оложения о Финансовом отделе Администрации Веселовского района</w:t>
      </w:r>
      <w:r>
        <w:rPr>
          <w:rFonts w:ascii="Times New Roman" w:hAnsi="Times New Roman"/>
          <w:sz w:val="28"/>
        </w:rPr>
        <w:t xml:space="preserve">, утвержденного решением Веселовского районного Собрания депутатов от 31.03.2009 года № 231, с одной стороны, и Администрация _____________________________________,  </w:t>
      </w:r>
    </w:p>
    <w:p w:rsidR="00292674" w:rsidRDefault="00292674" w:rsidP="00292674">
      <w:pPr>
        <w:pStyle w:val="ConsPlusNonformat"/>
        <w:widowControl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                                              </w:t>
      </w:r>
      <w:r>
        <w:rPr>
          <w:rFonts w:ascii="Times New Roman" w:hAnsi="Times New Roman"/>
        </w:rPr>
        <w:t>(наименование поселения)</w:t>
      </w:r>
    </w:p>
    <w:p w:rsidR="00292674" w:rsidRDefault="00292674" w:rsidP="0029267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являющегося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дотации на выравнивание бюджетной обеспеченности поселений из бюджета Веселовского района, </w:t>
      </w:r>
      <w:proofErr w:type="gramStart"/>
      <w:r>
        <w:rPr>
          <w:rFonts w:ascii="Times New Roman" w:hAnsi="Times New Roman"/>
          <w:sz w:val="28"/>
        </w:rPr>
        <w:t>именуемая</w:t>
      </w:r>
      <w:proofErr w:type="gramEnd"/>
      <w:r>
        <w:rPr>
          <w:rFonts w:ascii="Times New Roman" w:hAnsi="Times New Roman"/>
          <w:sz w:val="28"/>
        </w:rPr>
        <w:t xml:space="preserve">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«Получатель», в лице _____________________________________</w:t>
      </w:r>
    </w:p>
    <w:p w:rsidR="00292674" w:rsidRDefault="00292674" w:rsidP="0029267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16"/>
          <w:szCs w:val="18"/>
        </w:rPr>
        <w:t xml:space="preserve">                                                                                                               (наименование должности лица, возглавляющего местную администрацию) </w:t>
      </w:r>
      <w:r>
        <w:rPr>
          <w:rFonts w:ascii="Times New Roman" w:hAnsi="Times New Roman"/>
          <w:sz w:val="28"/>
        </w:rPr>
        <w:t>_________________________________, действующег</w:t>
      </w:r>
      <w:proofErr w:type="gramStart"/>
      <w:r>
        <w:rPr>
          <w:rFonts w:ascii="Times New Roman" w:hAnsi="Times New Roman"/>
          <w:sz w:val="28"/>
        </w:rPr>
        <w:t>о(</w:t>
      </w:r>
      <w:proofErr w:type="gramEnd"/>
      <w:r>
        <w:rPr>
          <w:rFonts w:ascii="Times New Roman" w:hAnsi="Times New Roman"/>
          <w:sz w:val="28"/>
        </w:rPr>
        <w:t>ей) на основании Устава</w:t>
      </w:r>
    </w:p>
    <w:p w:rsidR="00292674" w:rsidRDefault="00292674" w:rsidP="0029267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(фамилия, имя, отчество)</w:t>
      </w:r>
    </w:p>
    <w:p w:rsidR="00292674" w:rsidRDefault="00292674" w:rsidP="0029267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__________________________, с другой стороны, </w:t>
      </w:r>
    </w:p>
    <w:p w:rsidR="00292674" w:rsidRDefault="00292674" w:rsidP="0029267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(наименование поселения)</w:t>
      </w:r>
      <w:r>
        <w:rPr>
          <w:rFonts w:ascii="Times New Roman" w:hAnsi="Times New Roman"/>
          <w:sz w:val="28"/>
        </w:rPr>
        <w:t xml:space="preserve"> </w:t>
      </w:r>
    </w:p>
    <w:p w:rsidR="00292674" w:rsidRDefault="00292674" w:rsidP="00292674">
      <w:pPr>
        <w:pStyle w:val="ConsPlusNonformat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далее именуемые «Стороны», </w:t>
      </w:r>
      <w:r w:rsidR="001B53E6">
        <w:rPr>
          <w:rFonts w:ascii="Times New Roman" w:hAnsi="Times New Roman"/>
          <w:sz w:val="28"/>
        </w:rPr>
        <w:t xml:space="preserve">в соответствии со статьей 138 Бюджетного кодекса Российской Федерации, </w:t>
      </w:r>
      <w:r>
        <w:rPr>
          <w:rFonts w:ascii="Times New Roman" w:hAnsi="Times New Roman"/>
          <w:sz w:val="28"/>
        </w:rPr>
        <w:t xml:space="preserve">в соответствии со статьи 7  решения Собрания депутатов Веселовского района от 29.12.2025 № 299 «О бюджете Веселовского района на 2026 год и на плановый период 2027 и 2028 годов» и постановлением Правительства Ростовской области от 21.01.2020 № 38 «О соглашениях, </w:t>
      </w:r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предусматривают меры по социально-экономическому развитию и оздоровлению муниципальных финансов муниципального района (городского округа), поселения в Ростовской области» (далее – </w:t>
      </w:r>
      <w:r>
        <w:rPr>
          <w:rFonts w:ascii="Times New Roman" w:hAnsi="Times New Roman" w:cs="Times New Roman"/>
          <w:i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</w:rPr>
        <w:t>заключили настоящее Соглашение о нижеследующем.</w:t>
      </w:r>
    </w:p>
    <w:p w:rsidR="001726DC" w:rsidRPr="002F52A4" w:rsidRDefault="001726DC" w:rsidP="007D244A">
      <w:pPr>
        <w:rPr>
          <w:sz w:val="14"/>
        </w:rPr>
      </w:pPr>
      <w:r>
        <w:t xml:space="preserve"> </w:t>
      </w:r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80" w:hanging="2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Предмет Соглашения </w:t>
      </w:r>
    </w:p>
    <w:p w:rsidR="001726DC" w:rsidRDefault="001726DC" w:rsidP="007D244A">
      <w:pPr>
        <w:ind w:firstLine="709"/>
        <w:jc w:val="both"/>
      </w:pPr>
      <w:r>
        <w:t xml:space="preserve">Предметом настоящего Соглашения является осуществление в году предоставления дотации мер по социально-экономическому развитию и оздоровлению муниципальных финансов ________________________________,  </w:t>
      </w:r>
    </w:p>
    <w:p w:rsidR="001726DC" w:rsidRDefault="001726DC" w:rsidP="007D244A">
      <w:pPr>
        <w:spacing w:after="3"/>
        <w:ind w:left="719" w:hanging="10"/>
        <w:jc w:val="both"/>
      </w:pPr>
      <w:r>
        <w:rPr>
          <w:sz w:val="20"/>
        </w:rPr>
        <w:t xml:space="preserve">                                                                       </w:t>
      </w:r>
      <w:r w:rsidR="00025463">
        <w:rPr>
          <w:sz w:val="20"/>
        </w:rPr>
        <w:t xml:space="preserve">    </w:t>
      </w:r>
      <w:r w:rsidR="002F52A4">
        <w:rPr>
          <w:sz w:val="20"/>
        </w:rPr>
        <w:t xml:space="preserve">   </w:t>
      </w:r>
      <w:r>
        <w:rPr>
          <w:sz w:val="20"/>
        </w:rPr>
        <w:t xml:space="preserve"> </w:t>
      </w:r>
      <w:r w:rsidR="00292674">
        <w:rPr>
          <w:sz w:val="20"/>
        </w:rPr>
        <w:t xml:space="preserve">          </w:t>
      </w:r>
      <w:r>
        <w:rPr>
          <w:sz w:val="20"/>
        </w:rPr>
        <w:t xml:space="preserve">(наименование </w:t>
      </w:r>
      <w:r w:rsidR="00292674">
        <w:rPr>
          <w:sz w:val="20"/>
        </w:rPr>
        <w:t>сельского поселения</w:t>
      </w:r>
      <w:r>
        <w:rPr>
          <w:sz w:val="20"/>
        </w:rPr>
        <w:t>)</w:t>
      </w:r>
      <w:r>
        <w:t xml:space="preserve">  </w:t>
      </w:r>
    </w:p>
    <w:p w:rsidR="00292674" w:rsidRPr="00292674" w:rsidRDefault="00292674" w:rsidP="00292674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szCs w:val="28"/>
        </w:rPr>
      </w:pPr>
      <w:r w:rsidRPr="00292674">
        <w:rPr>
          <w:szCs w:val="28"/>
        </w:rPr>
        <w:t xml:space="preserve">являющегося получателем дотации на выравнивание бюджетной обеспеченности поселений из бюджета Веселовского района (далее – дотация), предусмотренной </w:t>
      </w:r>
      <w:r w:rsidRPr="00C22F2C">
        <w:t xml:space="preserve">решения Собрания депутатов </w:t>
      </w:r>
      <w:r>
        <w:t>Веселовского</w:t>
      </w:r>
      <w:r w:rsidRPr="00C22F2C">
        <w:t xml:space="preserve"> район</w:t>
      </w:r>
      <w:r>
        <w:t>а от 29.12.2025 №299</w:t>
      </w:r>
      <w:r w:rsidRPr="00C22F2C">
        <w:t xml:space="preserve"> «О бюджете </w:t>
      </w:r>
      <w:r>
        <w:t>Веселовского</w:t>
      </w:r>
      <w:r w:rsidRPr="00C22F2C">
        <w:t xml:space="preserve"> района на 202</w:t>
      </w:r>
      <w:r>
        <w:t>6</w:t>
      </w:r>
      <w:r w:rsidRPr="00C22F2C">
        <w:t xml:space="preserve"> год и на плановый период 202</w:t>
      </w:r>
      <w:r>
        <w:t>7</w:t>
      </w:r>
      <w:r w:rsidRPr="00C22F2C">
        <w:t xml:space="preserve"> </w:t>
      </w:r>
      <w:r w:rsidRPr="00AE38D0">
        <w:t>и 202</w:t>
      </w:r>
      <w:r>
        <w:t>8</w:t>
      </w:r>
      <w:r w:rsidRPr="00AE38D0">
        <w:t xml:space="preserve"> годов»</w:t>
      </w:r>
      <w:r w:rsidRPr="00292674">
        <w:rPr>
          <w:szCs w:val="28"/>
        </w:rPr>
        <w:t xml:space="preserve">. </w:t>
      </w:r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80" w:hanging="2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Обязанности Сторон 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>2.1.</w:t>
      </w:r>
      <w:r>
        <w:rPr>
          <w:sz w:val="14"/>
          <w:szCs w:val="14"/>
        </w:rPr>
        <w:t> </w:t>
      </w:r>
      <w:r>
        <w:rPr>
          <w:szCs w:val="28"/>
        </w:rPr>
        <w:t xml:space="preserve"> Получатель обязан: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2.1.1. Реализовать следующие меры, направленные на увеличение налоговых и неналоговых доходов бюджета </w:t>
      </w:r>
      <w:r w:rsidR="001B53E6">
        <w:rPr>
          <w:szCs w:val="28"/>
        </w:rPr>
        <w:t>сельского поселения</w:t>
      </w:r>
      <w:r>
        <w:rPr>
          <w:szCs w:val="28"/>
        </w:rPr>
        <w:t>: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2.1.1.1. Обеспечить прирост налоговых и неналоговых доходов бюджета </w:t>
      </w:r>
      <w:r w:rsidR="00292674">
        <w:rPr>
          <w:szCs w:val="28"/>
        </w:rPr>
        <w:t>поселения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по итогам его исполнения за год предоставления дотации по сравнению с уровнем исполнения за предыдущий финансовый год</w:t>
      </w:r>
      <w:proofErr w:type="gramEnd"/>
      <w:r>
        <w:rPr>
          <w:szCs w:val="28"/>
        </w:rPr>
        <w:t xml:space="preserve"> (в процентах).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2.1.1.2. Обеспечить направление в </w:t>
      </w:r>
      <w:r w:rsidR="00292674">
        <w:t>Финансовый орган</w:t>
      </w:r>
      <w:r>
        <w:rPr>
          <w:szCs w:val="28"/>
        </w:rPr>
        <w:t xml:space="preserve"> на согласование проекта решения о бюджете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 xml:space="preserve">на финансовый год и плановый период, следующие за годом предоставления дотации, о соответствии требованиям бюджетного законодательства Российской Федерации, об обеспечении в полном объеме первоочередных расходов бюджета </w:t>
      </w:r>
      <w:r w:rsidR="001B53E6">
        <w:rPr>
          <w:szCs w:val="28"/>
        </w:rPr>
        <w:t>сельского поселения</w:t>
      </w:r>
      <w:r>
        <w:rPr>
          <w:szCs w:val="28"/>
        </w:rPr>
        <w:t xml:space="preserve">, не позднее </w:t>
      </w:r>
      <w:r w:rsidR="00292674">
        <w:rPr>
          <w:szCs w:val="28"/>
        </w:rPr>
        <w:t>20 октября</w:t>
      </w:r>
      <w:r>
        <w:rPr>
          <w:szCs w:val="28"/>
        </w:rPr>
        <w:t>.</w:t>
      </w:r>
    </w:p>
    <w:p w:rsidR="007D244A" w:rsidRDefault="007D244A" w:rsidP="007D244A">
      <w:pPr>
        <w:ind w:firstLine="700"/>
        <w:jc w:val="both"/>
      </w:pPr>
      <w:proofErr w:type="gramStart"/>
      <w:r>
        <w:rPr>
          <w:szCs w:val="28"/>
        </w:rPr>
        <w:t xml:space="preserve">Не допускать принятия указанного в абзаце первом настоящего подпункта проекта решения о бюджете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 xml:space="preserve">без учета рекомендаций </w:t>
      </w:r>
      <w:r w:rsidR="00292674">
        <w:t>Финансов</w:t>
      </w:r>
      <w:r w:rsidR="001B53E6">
        <w:t>ого</w:t>
      </w:r>
      <w:r w:rsidR="00292674">
        <w:t xml:space="preserve"> орган</w:t>
      </w:r>
      <w:r w:rsidR="001B53E6">
        <w:t>а</w:t>
      </w:r>
      <w:r>
        <w:rPr>
          <w:szCs w:val="28"/>
        </w:rPr>
        <w:t xml:space="preserve">, а также предоставить не позднее 1 января очередного финансового года в </w:t>
      </w:r>
      <w:r w:rsidR="00292674">
        <w:t>Финансовый орган</w:t>
      </w:r>
      <w:r w:rsidR="00292674">
        <w:rPr>
          <w:szCs w:val="28"/>
        </w:rPr>
        <w:t xml:space="preserve"> </w:t>
      </w:r>
      <w:r>
        <w:rPr>
          <w:szCs w:val="28"/>
        </w:rPr>
        <w:t xml:space="preserve"> утвержденного решения о бюджете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 xml:space="preserve">на очередной финансовый год и плановый период с учетом рекомендаций </w:t>
      </w:r>
      <w:r w:rsidR="00292674">
        <w:t>Финансов</w:t>
      </w:r>
      <w:r w:rsidR="001B53E6">
        <w:t>ого</w:t>
      </w:r>
      <w:r w:rsidR="00292674">
        <w:t xml:space="preserve"> орган</w:t>
      </w:r>
      <w:r w:rsidR="001B53E6">
        <w:t>а</w:t>
      </w:r>
      <w:r>
        <w:rPr>
          <w:szCs w:val="28"/>
        </w:rPr>
        <w:t>.</w:t>
      </w:r>
      <w:proofErr w:type="gramEnd"/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2.1.1.3. </w:t>
      </w:r>
      <w:proofErr w:type="gramStart"/>
      <w:r>
        <w:rPr>
          <w:szCs w:val="28"/>
        </w:rPr>
        <w:t xml:space="preserve">Обеспечить направление Получателем в </w:t>
      </w:r>
      <w:r w:rsidR="00292674">
        <w:t>Финансовый орган</w:t>
      </w:r>
      <w:r>
        <w:rPr>
          <w:szCs w:val="28"/>
        </w:rPr>
        <w:t xml:space="preserve"> на согласование проектов решений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 xml:space="preserve">о внесении изменений в принятое на соответствующий финансовый год и плановый период решение о бюджете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 xml:space="preserve">до внесения указанных проектов в представительный орган </w:t>
      </w:r>
      <w:r w:rsidR="001B53E6">
        <w:rPr>
          <w:szCs w:val="28"/>
        </w:rPr>
        <w:t>сельского поселения</w:t>
      </w:r>
      <w:r>
        <w:rPr>
          <w:szCs w:val="28"/>
        </w:rPr>
        <w:t>.</w:t>
      </w:r>
      <w:proofErr w:type="gramEnd"/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Не вносить в представительный орган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 xml:space="preserve">указанные в абзаце первом настоящего подпункта проекты решений без учета рекомендаций </w:t>
      </w:r>
      <w:r w:rsidR="00292674">
        <w:t>Финансов</w:t>
      </w:r>
      <w:r w:rsidR="001B53E6">
        <w:t>ого</w:t>
      </w:r>
      <w:r w:rsidR="00292674">
        <w:t xml:space="preserve"> орган</w:t>
      </w:r>
      <w:r w:rsidR="001B53E6">
        <w:t>а</w:t>
      </w:r>
      <w:r>
        <w:rPr>
          <w:szCs w:val="28"/>
        </w:rPr>
        <w:t>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>2.1.1.4. Обеспечить актуализацию до 1 апреля года предоставления дотации плана («дорожной карты») по взысканию дебиторской задолженности по платежам в бюджет</w:t>
      </w:r>
      <w:r w:rsidR="001B53E6">
        <w:rPr>
          <w:szCs w:val="28"/>
        </w:rPr>
        <w:t xml:space="preserve"> поселения</w:t>
      </w:r>
      <w:r>
        <w:rPr>
          <w:szCs w:val="28"/>
        </w:rPr>
        <w:t>, пеням и штрафам по этим платежам и реализацию указанного плана.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2.1.1.5. Обеспечить утверждение до 1 апреля плана мероприятий по росту доходного потенциала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>и (или) оптимизации расходов бюджета</w:t>
      </w:r>
      <w:r w:rsidR="001B53E6">
        <w:rPr>
          <w:szCs w:val="28"/>
        </w:rPr>
        <w:t xml:space="preserve"> поселения</w:t>
      </w:r>
      <w:r>
        <w:rPr>
          <w:szCs w:val="28"/>
        </w:rPr>
        <w:t xml:space="preserve">, предусматривающего, в том числе мероприятия по </w:t>
      </w:r>
      <w:r>
        <w:rPr>
          <w:szCs w:val="28"/>
        </w:rPr>
        <w:lastRenderedPageBreak/>
        <w:t>повышению эффективности расходов на содержание бюджетной сети, и его реализацию в году предоставления дотации.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2.1.2. Реализовать следующие меры, направленные на оптимизацию расходов бюджета </w:t>
      </w:r>
      <w:r w:rsidR="001B53E6">
        <w:rPr>
          <w:szCs w:val="28"/>
        </w:rPr>
        <w:t>сельского поселения</w:t>
      </w:r>
      <w:r>
        <w:rPr>
          <w:szCs w:val="28"/>
        </w:rPr>
        <w:t>: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2.1.2.1. </w:t>
      </w:r>
      <w:proofErr w:type="gramStart"/>
      <w:r>
        <w:rPr>
          <w:szCs w:val="28"/>
        </w:rPr>
        <w:t xml:space="preserve">Не снижать объемы расходов бюджета </w:t>
      </w:r>
      <w:r w:rsidR="001B53E6">
        <w:rPr>
          <w:szCs w:val="28"/>
        </w:rPr>
        <w:t>сельского поселения</w:t>
      </w:r>
      <w:r>
        <w:rPr>
          <w:szCs w:val="28"/>
        </w:rPr>
        <w:t xml:space="preserve">, утвержденные решением о бюджете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 xml:space="preserve">на очередной финансовый год и на плановый период, в части расходов на оплату труда работников бюджетной сферы и начислений на нее, расходов, связанных с предоставлением мер социальной поддержки гражданам, путем внесения изменений в решение о бюджете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>и (или) в показатели сводной бюджетной росписи бюджета</w:t>
      </w:r>
      <w:r w:rsidR="001B53E6">
        <w:rPr>
          <w:szCs w:val="28"/>
        </w:rPr>
        <w:t xml:space="preserve"> поселения</w:t>
      </w:r>
      <w:proofErr w:type="gramEnd"/>
      <w:r>
        <w:rPr>
          <w:szCs w:val="28"/>
        </w:rPr>
        <w:t xml:space="preserve"> (за исключением случаев экономии средств местного бюджета, реорганизации муниципальных учреждений).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>2.1.2.2. Соблюдать нормативы формирования расходов на содержание органов местного самоуправления, установленные Правительством Ростовской области.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2.1.2.3. </w:t>
      </w:r>
      <w:proofErr w:type="gramStart"/>
      <w:r>
        <w:rPr>
          <w:szCs w:val="28"/>
        </w:rPr>
        <w:t xml:space="preserve">Обеспечить утверждение и (или) актуализацию не позднее 1 апреля очередного финансового года плана («дорожной карты») по погашению (реструктуризации) просроченной кредиторской задолженности бюджета </w:t>
      </w:r>
      <w:r w:rsidR="00292674">
        <w:rPr>
          <w:szCs w:val="28"/>
        </w:rPr>
        <w:t>поселения</w:t>
      </w:r>
      <w:r>
        <w:rPr>
          <w:szCs w:val="28"/>
        </w:rPr>
        <w:t xml:space="preserve"> и бюджетных (автономных) учреждений </w:t>
      </w:r>
      <w:r w:rsidR="001B53E6">
        <w:rPr>
          <w:szCs w:val="28"/>
        </w:rPr>
        <w:t>сельского поселения</w:t>
      </w:r>
      <w:r>
        <w:rPr>
          <w:szCs w:val="28"/>
        </w:rPr>
        <w:t xml:space="preserve"> (без учета объема просроченной кредиторской задолженности за счет средств от приносящей доход деятельности) с установлением ежеквартальных целевых показателей по снижению (</w:t>
      </w:r>
      <w:proofErr w:type="spellStart"/>
      <w:r>
        <w:rPr>
          <w:szCs w:val="28"/>
        </w:rPr>
        <w:t>неувеличению</w:t>
      </w:r>
      <w:proofErr w:type="spellEnd"/>
      <w:r>
        <w:rPr>
          <w:szCs w:val="28"/>
        </w:rPr>
        <w:t xml:space="preserve">) просроченной кредиторской задолженности бюджета </w:t>
      </w:r>
      <w:r w:rsidR="00292674">
        <w:rPr>
          <w:szCs w:val="28"/>
        </w:rPr>
        <w:t>поселения</w:t>
      </w:r>
      <w:r>
        <w:rPr>
          <w:szCs w:val="28"/>
        </w:rPr>
        <w:t xml:space="preserve"> и бюджетных (автономных) учреждений </w:t>
      </w:r>
      <w:r w:rsidR="001B53E6">
        <w:rPr>
          <w:szCs w:val="28"/>
        </w:rPr>
        <w:t>сельского</w:t>
      </w:r>
      <w:proofErr w:type="gramEnd"/>
      <w:r w:rsidR="001B53E6">
        <w:rPr>
          <w:szCs w:val="28"/>
        </w:rPr>
        <w:t xml:space="preserve"> поселения</w:t>
      </w:r>
      <w:r>
        <w:rPr>
          <w:szCs w:val="28"/>
        </w:rPr>
        <w:t xml:space="preserve">, у которых по состоянию на 1 января финансового года, в котором предоставляется дотация, имеется просроченная кредиторская задолженность бюджета </w:t>
      </w:r>
      <w:r w:rsidR="00292674">
        <w:rPr>
          <w:szCs w:val="28"/>
        </w:rPr>
        <w:t>поселения</w:t>
      </w:r>
      <w:r>
        <w:rPr>
          <w:szCs w:val="28"/>
        </w:rPr>
        <w:t xml:space="preserve"> и бюджетных (автономных) учреждений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>(без учета объема просроченной кредиторской задолженности за счет средств от приносящей доход деятельности).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2.1.2.4. Обеспечить реализацию мероприятий указанного в подпункте 2.1.2.3 настоящего пункта плана («дорожной карты») по погашению (реструктуризации) просроченной кредиторской задолженности бюджета </w:t>
      </w:r>
      <w:r w:rsidR="00292674">
        <w:rPr>
          <w:szCs w:val="28"/>
        </w:rPr>
        <w:t>поселения</w:t>
      </w:r>
      <w:r>
        <w:rPr>
          <w:szCs w:val="28"/>
        </w:rPr>
        <w:t xml:space="preserve"> и бюджетных (автономных) учреждений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>я (без учета объема просроченной кредиторской задолженности за счет средств от приносящей доход деятельности), с учетом ежеквартального достижения установленных целевых показателей.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>2.1.2.5. Обеспечить отсутствие по состоянию на 1-е число каждого месяца просроченной кредиторской задолженности бюджета</w:t>
      </w:r>
      <w:r w:rsidR="00292674">
        <w:rPr>
          <w:szCs w:val="28"/>
        </w:rPr>
        <w:t xml:space="preserve"> поселения</w:t>
      </w:r>
      <w:r>
        <w:rPr>
          <w:szCs w:val="28"/>
        </w:rPr>
        <w:t xml:space="preserve">, бюджетных и автономных учреждений </w:t>
      </w:r>
      <w:r w:rsidR="001B53E6">
        <w:rPr>
          <w:szCs w:val="28"/>
        </w:rPr>
        <w:t>сельского поселения</w:t>
      </w:r>
      <w:r>
        <w:rPr>
          <w:szCs w:val="28"/>
        </w:rPr>
        <w:t xml:space="preserve">, источником финансового </w:t>
      </w:r>
      <w:proofErr w:type="gramStart"/>
      <w:r>
        <w:rPr>
          <w:szCs w:val="28"/>
        </w:rPr>
        <w:t>обеспечения</w:t>
      </w:r>
      <w:proofErr w:type="gramEnd"/>
      <w:r>
        <w:rPr>
          <w:szCs w:val="28"/>
        </w:rPr>
        <w:t xml:space="preserve"> деятельности которых являются средства бюджета </w:t>
      </w:r>
      <w:r w:rsidR="001C4C26">
        <w:rPr>
          <w:szCs w:val="28"/>
        </w:rPr>
        <w:t>поселения</w:t>
      </w:r>
      <w:r>
        <w:rPr>
          <w:szCs w:val="28"/>
        </w:rPr>
        <w:t xml:space="preserve"> (за исключением иных источников финансирования),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на обеспечение мер социальной поддержки граждан.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lastRenderedPageBreak/>
        <w:t>2.1.2.6. Обеспечить отсутствие по состоянию на конец отчетного финансового года просроченной кредиторской задолженности бюджета</w:t>
      </w:r>
      <w:r w:rsidR="001B53E6">
        <w:rPr>
          <w:szCs w:val="28"/>
        </w:rPr>
        <w:t xml:space="preserve"> поселения</w:t>
      </w:r>
      <w:r>
        <w:rPr>
          <w:szCs w:val="28"/>
        </w:rPr>
        <w:t xml:space="preserve"> по оплате коммунальных услуг, исполнению публичных нормативных обязательств и просроченной задолженности по долговым обязательствам </w:t>
      </w:r>
      <w:r w:rsidR="001B53E6">
        <w:rPr>
          <w:szCs w:val="28"/>
        </w:rPr>
        <w:t>сельского поселения</w:t>
      </w:r>
      <w:r>
        <w:rPr>
          <w:szCs w:val="28"/>
        </w:rPr>
        <w:t>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2.1.2.7. Обеспечить </w:t>
      </w:r>
      <w:r w:rsidR="001B53E6">
        <w:rPr>
          <w:szCs w:val="28"/>
        </w:rPr>
        <w:t xml:space="preserve">сельскому поселению </w:t>
      </w:r>
      <w:r>
        <w:rPr>
          <w:szCs w:val="28"/>
        </w:rPr>
        <w:t>при планировании и исполнении бюджета</w:t>
      </w:r>
      <w:r w:rsidR="001B53E6">
        <w:rPr>
          <w:szCs w:val="28"/>
        </w:rPr>
        <w:t xml:space="preserve"> поселения</w:t>
      </w:r>
      <w:r>
        <w:rPr>
          <w:szCs w:val="28"/>
        </w:rPr>
        <w:t xml:space="preserve"> в первоочередном порядке расходы на выплату заработной платы с начислениями, а также на предоставление мер социальной поддержки гражданам.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2.1.2.8. </w:t>
      </w:r>
      <w:proofErr w:type="gramStart"/>
      <w:r>
        <w:rPr>
          <w:szCs w:val="28"/>
        </w:rPr>
        <w:t>Обеспечить утверждение и (или) актуализацию не позднее 1 апреля очередного финансового года плана мероприятий по инвентаризации и оценке эффективности мер социальной поддержки граждан, финансовое обеспечение которых осуществляется за счет средств бюджета</w:t>
      </w:r>
      <w:r w:rsidR="001C4C26">
        <w:rPr>
          <w:szCs w:val="28"/>
        </w:rPr>
        <w:t xml:space="preserve"> поселения</w:t>
      </w:r>
      <w:r>
        <w:rPr>
          <w:szCs w:val="28"/>
        </w:rPr>
        <w:t>, в том числе предусматривающего мероприятия по исключению дублирования мер, обеспечение которых осуществляется за счет средств областного бюджета, и его реализацию.</w:t>
      </w:r>
      <w:proofErr w:type="gramEnd"/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2.1.3. Направлять в </w:t>
      </w:r>
      <w:r w:rsidR="001C4C26">
        <w:t>Финансовый орган</w:t>
      </w:r>
      <w:r>
        <w:rPr>
          <w:szCs w:val="28"/>
        </w:rPr>
        <w:t xml:space="preserve"> отчет об исполнении обязательств Получателя, предусмотренных: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>2.1.3.1. Подпунктами 2.1.1 и 2.1.2 пункта 2.1 раздела 2 </w:t>
      </w:r>
      <w:r>
        <w:rPr>
          <w:sz w:val="24"/>
          <w:szCs w:val="24"/>
        </w:rPr>
        <w:t xml:space="preserve"> </w:t>
      </w:r>
      <w:r>
        <w:rPr>
          <w:szCs w:val="28"/>
        </w:rPr>
        <w:t>настоящего Соглашения, до 1 марта года, следующего за отчетным годом;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>2.1.3.2. Подпунктами 2.1.1.4, 2.1.1.5, 2.1.2.1, 2.1.2.3 - 2.1.2.5, 2.1.2.7, 2.1.2.8 пункта 2.1 раздела 2 настоящего Соглашения, до 10-го числа месяца, следующего за отчетным кварталом, начиная с апреля года предоставления дотации.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>2.2.</w:t>
      </w:r>
      <w:r>
        <w:rPr>
          <w:sz w:val="14"/>
          <w:szCs w:val="14"/>
        </w:rPr>
        <w:t>   </w:t>
      </w:r>
      <w:r w:rsidR="001C4C26">
        <w:t>Финансовый орган</w:t>
      </w:r>
      <w:r>
        <w:rPr>
          <w:szCs w:val="28"/>
        </w:rPr>
        <w:t xml:space="preserve"> обязан: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 xml:space="preserve">2.2.1. Осуществлять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Соглашения.</w:t>
      </w:r>
    </w:p>
    <w:p w:rsidR="007D244A" w:rsidRDefault="007D244A" w:rsidP="007D244A">
      <w:pPr>
        <w:spacing w:after="120"/>
        <w:ind w:firstLine="697"/>
        <w:jc w:val="both"/>
        <w:rPr>
          <w:szCs w:val="28"/>
        </w:rPr>
      </w:pPr>
      <w:r>
        <w:rPr>
          <w:szCs w:val="28"/>
        </w:rPr>
        <w:t xml:space="preserve">2.2.2. Рассматривать обращения Получателя по вопросам проектов решений о бюджете </w:t>
      </w:r>
      <w:r w:rsidR="001B53E6">
        <w:rPr>
          <w:szCs w:val="28"/>
        </w:rPr>
        <w:t xml:space="preserve">сельского поселения </w:t>
      </w:r>
      <w:r>
        <w:rPr>
          <w:szCs w:val="28"/>
        </w:rPr>
        <w:t xml:space="preserve">и направлять согласования в течение 10 рабочих дней со дня их поступления в </w:t>
      </w:r>
      <w:r w:rsidR="001C4C26">
        <w:t>Финансовый орган</w:t>
      </w:r>
      <w:r>
        <w:rPr>
          <w:szCs w:val="28"/>
        </w:rPr>
        <w:t>.</w:t>
      </w:r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80" w:hanging="2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Ответственность сторон </w:t>
      </w:r>
    </w:p>
    <w:p w:rsidR="007D244A" w:rsidRDefault="007D244A" w:rsidP="007D244A">
      <w:pPr>
        <w:ind w:firstLine="700"/>
        <w:jc w:val="both"/>
      </w:pPr>
      <w:r>
        <w:rPr>
          <w:szCs w:val="28"/>
        </w:rPr>
        <w:t>3.1.   </w:t>
      </w:r>
      <w:r>
        <w:rPr>
          <w:sz w:val="24"/>
          <w:szCs w:val="24"/>
        </w:rPr>
        <w:t xml:space="preserve"> </w:t>
      </w:r>
      <w:r>
        <w:rPr>
          <w:szCs w:val="28"/>
        </w:rPr>
        <w:t>В случае невыполнения Получателем обязательств, предусмотренных настоящим Соглашением, применяются меры ответственности в соответствии с Постановлением.</w:t>
      </w:r>
    </w:p>
    <w:p w:rsidR="007D244A" w:rsidRDefault="007D244A" w:rsidP="007D244A">
      <w:pPr>
        <w:ind w:firstLine="700"/>
        <w:jc w:val="both"/>
        <w:rPr>
          <w:szCs w:val="28"/>
        </w:rPr>
      </w:pPr>
      <w:r>
        <w:rPr>
          <w:szCs w:val="28"/>
        </w:rPr>
        <w:t>3.2.   Получатель освобождается от ответственности за неисполнение или ненадлежащее исполнение обязательств, предусмотренных настоящим Соглашением в случаях, предусмотренных Постановлением.</w:t>
      </w:r>
    </w:p>
    <w:p w:rsidR="007D244A" w:rsidRDefault="007D244A" w:rsidP="007D244A">
      <w:pPr>
        <w:ind w:firstLine="700"/>
        <w:jc w:val="both"/>
      </w:pPr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80" w:hanging="2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Внесение изменений и дополнений в Соглашение </w:t>
      </w:r>
    </w:p>
    <w:p w:rsidR="001726DC" w:rsidRDefault="007D244A" w:rsidP="007D244A">
      <w:pPr>
        <w:spacing w:after="120"/>
        <w:ind w:firstLine="697"/>
        <w:jc w:val="both"/>
      </w:pPr>
      <w:proofErr w:type="gramStart"/>
      <w:r>
        <w:rPr>
          <w:szCs w:val="28"/>
        </w:rPr>
        <w:t xml:space="preserve">По взаимному соглашению Сторон, а также в случае изменения бюджетного законодательства Российской Федерации, законодательства Российской Федерации о налогах и сборах и (или) в связи с изменением прогноза социально-экономического развития Российской Федерации на год предоставления дотации, очередной финансовый год и плановый период в настоящее Соглашение могут быть внесены изменения и дополнения путем </w:t>
      </w:r>
      <w:r>
        <w:rPr>
          <w:szCs w:val="28"/>
        </w:rPr>
        <w:lastRenderedPageBreak/>
        <w:t>заключения дополнительного соглашения, являющегося неотъемлемой частью настоящего Соглашения.</w:t>
      </w:r>
      <w:r w:rsidR="001726DC">
        <w:t xml:space="preserve"> </w:t>
      </w:r>
      <w:proofErr w:type="gramEnd"/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80" w:hanging="2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 действия Соглашения </w:t>
      </w:r>
    </w:p>
    <w:p w:rsidR="007D244A" w:rsidRDefault="007D244A" w:rsidP="007D244A">
      <w:pPr>
        <w:spacing w:after="120"/>
        <w:ind w:firstLine="697"/>
        <w:jc w:val="both"/>
      </w:pPr>
      <w:r>
        <w:rPr>
          <w:szCs w:val="28"/>
        </w:rPr>
        <w:t>Настоящее Соглашение вступает в силу со дня его подписания Сторонами, но не ранее 1 января 2026 года и действует до полного выполнения Сторонами обязательств по Соглашению.</w:t>
      </w:r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80" w:hanging="2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Разрешение споров </w:t>
      </w:r>
    </w:p>
    <w:p w:rsidR="007D244A" w:rsidRDefault="007D244A" w:rsidP="007D244A">
      <w:pPr>
        <w:ind w:firstLine="700"/>
        <w:jc w:val="both"/>
        <w:rPr>
          <w:szCs w:val="28"/>
        </w:rPr>
      </w:pPr>
      <w:r>
        <w:rPr>
          <w:szCs w:val="28"/>
        </w:rPr>
        <w:t>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Федерации.</w:t>
      </w:r>
    </w:p>
    <w:p w:rsidR="007D244A" w:rsidRDefault="007D244A" w:rsidP="007D244A">
      <w:pPr>
        <w:ind w:firstLine="700"/>
        <w:jc w:val="both"/>
      </w:pPr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7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Другие условия </w:t>
      </w:r>
    </w:p>
    <w:p w:rsidR="007D244A" w:rsidRDefault="007D244A" w:rsidP="007D244A">
      <w:pPr>
        <w:pStyle w:val="a6"/>
        <w:spacing w:before="170" w:after="170"/>
        <w:ind w:left="0" w:firstLine="709"/>
        <w:jc w:val="both"/>
      </w:pPr>
      <w:r w:rsidRPr="003F2A32">
        <w:t>Настоящ</w:t>
      </w:r>
      <w:r>
        <w:t>ее</w:t>
      </w:r>
      <w:r w:rsidRPr="003F2A32">
        <w:t xml:space="preserve"> </w:t>
      </w:r>
      <w:r>
        <w:t>Соглашение</w:t>
      </w:r>
      <w:r w:rsidRPr="003F2A32">
        <w:t xml:space="preserve"> составлен</w:t>
      </w:r>
      <w:r>
        <w:t>о</w:t>
      </w:r>
      <w:r w:rsidRPr="003F2A32">
        <w:t xml:space="preserve"> на __ листах в 2 экземплярах, имеющих равную юридическую силу.</w:t>
      </w:r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80" w:hanging="2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Место нахождения, адрес </w:t>
      </w:r>
    </w:p>
    <w:p w:rsidR="001C4C26" w:rsidRDefault="001C4C26" w:rsidP="001C4C26">
      <w:pPr>
        <w:pStyle w:val="ConsPlusNormal"/>
        <w:ind w:left="709" w:firstLine="0"/>
        <w:jc w:val="both"/>
        <w:rPr>
          <w:rFonts w:ascii="Times New Roman" w:hAnsi="Times New Roman"/>
          <w:sz w:val="28"/>
        </w:rPr>
      </w:pPr>
      <w:r w:rsidRPr="006960E2">
        <w:rPr>
          <w:rFonts w:ascii="Times New Roman" w:hAnsi="Times New Roman"/>
          <w:b/>
          <w:i/>
          <w:sz w:val="28"/>
        </w:rPr>
        <w:t>Финансовый орган:</w:t>
      </w:r>
      <w:r w:rsidRPr="006960E2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</w:p>
    <w:p w:rsidR="001726DC" w:rsidRDefault="001C4C26" w:rsidP="007D244A">
      <w:pPr>
        <w:ind w:left="-17" w:firstLine="709"/>
      </w:pPr>
      <w:r>
        <w:t>Финансовый отдел Администрации Веселовского района, 347781, Ростовская область, Веселовский район, п. Веселый, пер. Комсомольский, д. 61,</w:t>
      </w:r>
    </w:p>
    <w:p w:rsidR="001C4C26" w:rsidRDefault="001C4C26" w:rsidP="007D244A">
      <w:pPr>
        <w:ind w:left="-17" w:firstLine="709"/>
      </w:pPr>
    </w:p>
    <w:p w:rsidR="001726DC" w:rsidRDefault="001726DC" w:rsidP="007D244A">
      <w:pPr>
        <w:spacing w:after="15"/>
        <w:ind w:firstLine="709"/>
      </w:pPr>
      <w:r>
        <w:rPr>
          <w:b/>
        </w:rPr>
        <w:t xml:space="preserve">Получатель:  </w:t>
      </w:r>
    </w:p>
    <w:p w:rsidR="001726DC" w:rsidRDefault="001726DC" w:rsidP="007D244A">
      <w:pPr>
        <w:ind w:right="18"/>
        <w:jc w:val="right"/>
      </w:pPr>
      <w:r>
        <w:t xml:space="preserve">Администрация   ________________________________________________, </w:t>
      </w:r>
    </w:p>
    <w:p w:rsidR="001726DC" w:rsidRDefault="001726DC" w:rsidP="007D244A">
      <w:pPr>
        <w:jc w:val="center"/>
      </w:pPr>
      <w:r>
        <w:rPr>
          <w:sz w:val="20"/>
        </w:rPr>
        <w:t xml:space="preserve">                                                     (наименование </w:t>
      </w:r>
      <w:r w:rsidR="001C4C26">
        <w:rPr>
          <w:sz w:val="20"/>
        </w:rPr>
        <w:t>поселения</w:t>
      </w:r>
      <w:r>
        <w:rPr>
          <w:sz w:val="20"/>
        </w:rPr>
        <w:t xml:space="preserve">) </w:t>
      </w:r>
    </w:p>
    <w:p w:rsidR="001726DC" w:rsidRDefault="001726DC" w:rsidP="007D244A">
      <w:pPr>
        <w:spacing w:after="34"/>
      </w:pPr>
      <w:r>
        <w:rPr>
          <w:sz w:val="20"/>
        </w:rPr>
        <w:t xml:space="preserve">________________________________________________. </w:t>
      </w:r>
    </w:p>
    <w:p w:rsidR="001726DC" w:rsidRDefault="001726DC" w:rsidP="007D244A">
      <w:pPr>
        <w:spacing w:after="125"/>
        <w:ind w:left="-5" w:hanging="10"/>
      </w:pPr>
      <w:r>
        <w:rPr>
          <w:sz w:val="20"/>
        </w:rPr>
        <w:t xml:space="preserve">                                  (юридический адрес)</w:t>
      </w:r>
      <w:r>
        <w:t xml:space="preserve"> </w:t>
      </w:r>
    </w:p>
    <w:p w:rsidR="001726DC" w:rsidRDefault="001726DC" w:rsidP="007D244A">
      <w:pPr>
        <w:pStyle w:val="1"/>
        <w:keepNext/>
        <w:keepLines/>
        <w:numPr>
          <w:ilvl w:val="0"/>
          <w:numId w:val="1"/>
        </w:numPr>
        <w:spacing w:before="0" w:after="134" w:line="240" w:lineRule="auto"/>
        <w:ind w:left="280" w:hanging="2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Подписи Сторон </w:t>
      </w:r>
    </w:p>
    <w:p w:rsidR="001C4C26" w:rsidRPr="0069226A" w:rsidRDefault="001C4C26" w:rsidP="001C4C26">
      <w:pPr>
        <w:pStyle w:val="ConsPlusNonformat"/>
        <w:spacing w:line="252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</w:t>
      </w:r>
      <w:r w:rsidRPr="0069226A">
        <w:rPr>
          <w:rFonts w:ascii="Times New Roman" w:hAnsi="Times New Roman"/>
          <w:b/>
          <w:sz w:val="28"/>
        </w:rPr>
        <w:t xml:space="preserve">от </w:t>
      </w:r>
      <w:r>
        <w:rPr>
          <w:rFonts w:ascii="Times New Roman" w:hAnsi="Times New Roman"/>
          <w:b/>
          <w:sz w:val="28"/>
        </w:rPr>
        <w:t>ф</w:t>
      </w:r>
      <w:r w:rsidRPr="006960E2">
        <w:rPr>
          <w:rFonts w:ascii="Times New Roman" w:hAnsi="Times New Roman"/>
          <w:b/>
          <w:i/>
          <w:sz w:val="28"/>
        </w:rPr>
        <w:t>инансов</w:t>
      </w:r>
      <w:r>
        <w:rPr>
          <w:rFonts w:ascii="Times New Roman" w:hAnsi="Times New Roman"/>
          <w:b/>
          <w:i/>
          <w:sz w:val="28"/>
        </w:rPr>
        <w:t>ого</w:t>
      </w:r>
      <w:r w:rsidRPr="006960E2">
        <w:rPr>
          <w:rFonts w:ascii="Times New Roman" w:hAnsi="Times New Roman"/>
          <w:b/>
          <w:i/>
          <w:sz w:val="28"/>
        </w:rPr>
        <w:t xml:space="preserve"> орган</w:t>
      </w:r>
      <w:r>
        <w:rPr>
          <w:rFonts w:ascii="Times New Roman" w:hAnsi="Times New Roman"/>
          <w:b/>
          <w:i/>
          <w:sz w:val="28"/>
        </w:rPr>
        <w:t>а</w:t>
      </w:r>
      <w:r w:rsidRPr="0069226A"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sz w:val="28"/>
        </w:rPr>
        <w:t xml:space="preserve">                                     </w:t>
      </w:r>
      <w:r>
        <w:rPr>
          <w:rFonts w:ascii="Times New Roman" w:hAnsi="Times New Roman"/>
          <w:b/>
          <w:sz w:val="28"/>
        </w:rPr>
        <w:t>от Получателя</w:t>
      </w:r>
      <w:r w:rsidRPr="0069226A">
        <w:rPr>
          <w:rFonts w:ascii="Times New Roman" w:hAnsi="Times New Roman"/>
          <w:b/>
          <w:sz w:val="28"/>
        </w:rPr>
        <w:t>:</w:t>
      </w:r>
    </w:p>
    <w:tbl>
      <w:tblPr>
        <w:tblW w:w="0" w:type="auto"/>
        <w:jc w:val="center"/>
        <w:tblLook w:val="04A0"/>
      </w:tblPr>
      <w:tblGrid>
        <w:gridCol w:w="4856"/>
        <w:gridCol w:w="4857"/>
      </w:tblGrid>
      <w:tr w:rsidR="001C4C26" w:rsidRPr="00E20D07" w:rsidTr="00D52C3B">
        <w:trPr>
          <w:jc w:val="center"/>
        </w:trPr>
        <w:tc>
          <w:tcPr>
            <w:tcW w:w="4856" w:type="dxa"/>
          </w:tcPr>
          <w:p w:rsidR="001C4C26" w:rsidRDefault="001C4C26" w:rsidP="00D52C3B">
            <w:pPr>
              <w:pStyle w:val="ConsPlusNonformat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 xml:space="preserve">Заведующий Финансовый отделом </w:t>
            </w:r>
          </w:p>
          <w:p w:rsidR="001C4C26" w:rsidRPr="006960E2" w:rsidRDefault="001C4C26" w:rsidP="00D52C3B">
            <w:pPr>
              <w:pStyle w:val="ConsPlusNonformat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Администрации Веселовского района</w:t>
            </w:r>
          </w:p>
          <w:p w:rsidR="001C4C26" w:rsidRDefault="001C4C26" w:rsidP="00D52C3B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</w:p>
          <w:p w:rsidR="001C4C26" w:rsidRPr="0069226A" w:rsidRDefault="001C4C26" w:rsidP="00D52C3B">
            <w:pPr>
              <w:pStyle w:val="ConsPlusNonformat"/>
              <w:spacing w:line="252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4C26" w:rsidRDefault="001C4C26" w:rsidP="00D52C3B">
            <w:pPr>
              <w:pStyle w:val="ConsPlusNonformat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____________ /Алексеева Е.Е.</w:t>
            </w:r>
            <w:r>
              <w:rPr>
                <w:rFonts w:ascii="Times New Roman" w:hAnsi="Times New Roman"/>
              </w:rPr>
              <w:t xml:space="preserve">                         </w:t>
            </w:r>
          </w:p>
          <w:p w:rsidR="001C4C26" w:rsidRDefault="001C4C26" w:rsidP="00D52C3B">
            <w:pPr>
              <w:pStyle w:val="ConsPlusNonformat"/>
              <w:spacing w:line="252" w:lineRule="auto"/>
              <w:rPr>
                <w:rFonts w:ascii="Times New Roman" w:hAnsi="Times New Roman"/>
                <w:sz w:val="12"/>
                <w:szCs w:val="12"/>
              </w:rPr>
            </w:pPr>
            <w:r w:rsidRPr="00AF1979">
              <w:rPr>
                <w:rFonts w:ascii="Times New Roman" w:hAnsi="Times New Roman"/>
                <w:sz w:val="12"/>
                <w:szCs w:val="12"/>
              </w:rPr>
              <w:t xml:space="preserve">                                       </w:t>
            </w:r>
          </w:p>
          <w:p w:rsidR="001C4C26" w:rsidRPr="00D077F9" w:rsidRDefault="001C4C26" w:rsidP="00D52C3B">
            <w:pPr>
              <w:pStyle w:val="ConsPlusNonformat"/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C4C26" w:rsidRPr="00E20D07" w:rsidRDefault="001C4C26" w:rsidP="00D52C3B">
            <w:pPr>
              <w:pStyle w:val="ConsPlusNonformat"/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57" w:type="dxa"/>
          </w:tcPr>
          <w:p w:rsidR="001C4C26" w:rsidRDefault="001C4C26" w:rsidP="00D52C3B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</w:t>
            </w:r>
          </w:p>
          <w:p w:rsidR="001C4C26" w:rsidRDefault="001C4C26" w:rsidP="00D52C3B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 w:rsidRPr="008C7126">
              <w:rPr>
                <w:rFonts w:ascii="Times New Roman" w:hAnsi="Times New Roman"/>
                <w:sz w:val="16"/>
                <w:szCs w:val="18"/>
              </w:rPr>
              <w:t xml:space="preserve">(наименование должности лица, возглавляющего </w:t>
            </w:r>
            <w:r>
              <w:rPr>
                <w:rFonts w:ascii="Times New Roman" w:hAnsi="Times New Roman"/>
                <w:sz w:val="16"/>
                <w:szCs w:val="18"/>
              </w:rPr>
              <w:t xml:space="preserve">местную </w:t>
            </w:r>
            <w:r w:rsidRPr="008C7126">
              <w:rPr>
                <w:rFonts w:ascii="Times New Roman" w:hAnsi="Times New Roman"/>
                <w:sz w:val="16"/>
                <w:szCs w:val="18"/>
              </w:rPr>
              <w:t>администрацию)</w:t>
            </w:r>
          </w:p>
          <w:p w:rsidR="001C4C26" w:rsidRDefault="001C4C26" w:rsidP="00D52C3B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</w:t>
            </w:r>
          </w:p>
          <w:p w:rsidR="001C4C26" w:rsidRPr="00F4581A" w:rsidRDefault="001C4C26" w:rsidP="00D52C3B">
            <w:pPr>
              <w:pStyle w:val="ConsPlusNonformat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(наименование </w:t>
            </w:r>
            <w:r w:rsidRPr="00F4581A">
              <w:rPr>
                <w:rFonts w:ascii="Times New Roman" w:hAnsi="Times New Roman"/>
              </w:rPr>
              <w:t>поселения)</w:t>
            </w:r>
          </w:p>
          <w:p w:rsidR="001C4C26" w:rsidRPr="0069226A" w:rsidRDefault="001C4C26" w:rsidP="00D52C3B">
            <w:pPr>
              <w:pStyle w:val="ConsPlusNonformat"/>
              <w:spacing w:line="252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4C26" w:rsidRPr="00E20D07" w:rsidRDefault="001C4C26" w:rsidP="00D52C3B">
            <w:pPr>
              <w:pStyle w:val="ConsPlusNonformat"/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 __________________</w:t>
            </w:r>
          </w:p>
          <w:p w:rsidR="001C4C26" w:rsidRDefault="001C4C26" w:rsidP="00D52C3B">
            <w:pPr>
              <w:pStyle w:val="ConsPlusNonformat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</w:t>
            </w:r>
            <w:r w:rsidRPr="00236E8D">
              <w:rPr>
                <w:rFonts w:ascii="Times New Roman" w:hAnsi="Times New Roman"/>
              </w:rPr>
              <w:t>(фамилия, имя, отчество)</w:t>
            </w:r>
            <w:r>
              <w:rPr>
                <w:rFonts w:ascii="Times New Roman" w:hAnsi="Times New Roman"/>
              </w:rPr>
              <w:t xml:space="preserve">     </w:t>
            </w:r>
          </w:p>
          <w:p w:rsidR="001C4C26" w:rsidRDefault="001C4C26" w:rsidP="00D52C3B">
            <w:pPr>
              <w:pStyle w:val="ConsPlusNonformat"/>
              <w:spacing w:line="252" w:lineRule="auto"/>
              <w:rPr>
                <w:rFonts w:ascii="Times New Roman" w:hAnsi="Times New Roman"/>
                <w:sz w:val="12"/>
                <w:szCs w:val="12"/>
              </w:rPr>
            </w:pPr>
            <w:r w:rsidRPr="00AF1979">
              <w:rPr>
                <w:rFonts w:ascii="Times New Roman" w:hAnsi="Times New Roman"/>
                <w:sz w:val="12"/>
                <w:szCs w:val="12"/>
              </w:rPr>
              <w:t xml:space="preserve">                                       </w:t>
            </w:r>
          </w:p>
          <w:p w:rsidR="001C4C26" w:rsidRPr="00AF1979" w:rsidRDefault="001C4C26" w:rsidP="00D52C3B">
            <w:pPr>
              <w:pStyle w:val="ConsPlusNonformat"/>
              <w:spacing w:line="252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1C4C26" w:rsidRDefault="001C4C26" w:rsidP="001C4C26">
      <w:pPr>
        <w:widowControl w:val="0"/>
        <w:jc w:val="both"/>
        <w:rPr>
          <w:b/>
        </w:rPr>
      </w:pPr>
      <w:r w:rsidRPr="00D00DAC">
        <w:rPr>
          <w:b/>
        </w:rPr>
        <w:t xml:space="preserve">М.П.                                                                  </w:t>
      </w:r>
      <w:r>
        <w:rPr>
          <w:b/>
        </w:rPr>
        <w:t xml:space="preserve"> </w:t>
      </w:r>
      <w:r w:rsidRPr="00D00DAC">
        <w:rPr>
          <w:b/>
        </w:rPr>
        <w:t xml:space="preserve"> М.П.</w:t>
      </w:r>
    </w:p>
    <w:p w:rsidR="00EE00AA" w:rsidRDefault="00EE00AA" w:rsidP="007D244A">
      <w:pPr>
        <w:spacing w:after="15"/>
        <w:ind w:left="-5" w:hanging="10"/>
      </w:pPr>
    </w:p>
    <w:sectPr w:rsidR="00EE00AA" w:rsidSect="007D244A">
      <w:headerReference w:type="default" r:id="rId8"/>
      <w:pgSz w:w="11906" w:h="16838"/>
      <w:pgMar w:top="992" w:right="567" w:bottom="1134" w:left="1559" w:header="567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FE7" w:rsidRDefault="00677FE7" w:rsidP="007C551F">
      <w:r>
        <w:separator/>
      </w:r>
    </w:p>
  </w:endnote>
  <w:endnote w:type="continuationSeparator" w:id="1">
    <w:p w:rsidR="00677FE7" w:rsidRDefault="00677FE7" w:rsidP="007C5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FE7" w:rsidRDefault="00677FE7" w:rsidP="007C551F">
      <w:r>
        <w:separator/>
      </w:r>
    </w:p>
  </w:footnote>
  <w:footnote w:type="continuationSeparator" w:id="1">
    <w:p w:rsidR="00677FE7" w:rsidRDefault="00677FE7" w:rsidP="007C5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D83" w:rsidRDefault="009F66B0">
    <w:pPr>
      <w:framePr w:wrap="around" w:vAnchor="text" w:hAnchor="margin" w:xAlign="center" w:y="1"/>
    </w:pPr>
    <w:r>
      <w:fldChar w:fldCharType="begin"/>
    </w:r>
    <w:r w:rsidR="005119EF">
      <w:instrText xml:space="preserve">PAGE </w:instrText>
    </w:r>
    <w:r>
      <w:fldChar w:fldCharType="separate"/>
    </w:r>
    <w:r w:rsidR="00AF0024">
      <w:rPr>
        <w:noProof/>
      </w:rPr>
      <w:t>2</w:t>
    </w:r>
    <w:r>
      <w:rPr>
        <w:noProof/>
      </w:rPr>
      <w:fldChar w:fldCharType="end"/>
    </w:r>
  </w:p>
  <w:p w:rsidR="00034D83" w:rsidRDefault="00034D83">
    <w:pPr>
      <w:pStyle w:val="a3"/>
      <w:jc w:val="center"/>
      <w:rPr>
        <w:sz w:val="20"/>
      </w:rPr>
    </w:pPr>
  </w:p>
  <w:p w:rsidR="00034D83" w:rsidRDefault="00034D83">
    <w:pPr>
      <w:pStyle w:val="a3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F4036"/>
    <w:multiLevelType w:val="multilevel"/>
    <w:tmpl w:val="EE7EDAD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4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4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5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7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8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26DC"/>
    <w:rsid w:val="00025463"/>
    <w:rsid w:val="00031431"/>
    <w:rsid w:val="00034D83"/>
    <w:rsid w:val="00035AA5"/>
    <w:rsid w:val="00070FA1"/>
    <w:rsid w:val="00081046"/>
    <w:rsid w:val="000F0D48"/>
    <w:rsid w:val="001726DC"/>
    <w:rsid w:val="00180064"/>
    <w:rsid w:val="001B53E6"/>
    <w:rsid w:val="001B7D37"/>
    <w:rsid w:val="001C4C26"/>
    <w:rsid w:val="001D7A19"/>
    <w:rsid w:val="0028634C"/>
    <w:rsid w:val="00292674"/>
    <w:rsid w:val="002F52A4"/>
    <w:rsid w:val="003066D6"/>
    <w:rsid w:val="00361631"/>
    <w:rsid w:val="003D14A4"/>
    <w:rsid w:val="003D65AC"/>
    <w:rsid w:val="003F6719"/>
    <w:rsid w:val="004839D4"/>
    <w:rsid w:val="0048430C"/>
    <w:rsid w:val="004C14C4"/>
    <w:rsid w:val="004C260C"/>
    <w:rsid w:val="004E5AF7"/>
    <w:rsid w:val="005029AA"/>
    <w:rsid w:val="005119EF"/>
    <w:rsid w:val="00574029"/>
    <w:rsid w:val="005879C8"/>
    <w:rsid w:val="005973F8"/>
    <w:rsid w:val="005E1C0A"/>
    <w:rsid w:val="005E250A"/>
    <w:rsid w:val="0060435A"/>
    <w:rsid w:val="00677FE7"/>
    <w:rsid w:val="0078572D"/>
    <w:rsid w:val="007A49EB"/>
    <w:rsid w:val="007C0F3F"/>
    <w:rsid w:val="007C551F"/>
    <w:rsid w:val="007D244A"/>
    <w:rsid w:val="00817119"/>
    <w:rsid w:val="008E291E"/>
    <w:rsid w:val="008E4F81"/>
    <w:rsid w:val="009415A3"/>
    <w:rsid w:val="00945FEB"/>
    <w:rsid w:val="00975FA7"/>
    <w:rsid w:val="009A7F79"/>
    <w:rsid w:val="009E403D"/>
    <w:rsid w:val="009F1B60"/>
    <w:rsid w:val="009F5A6F"/>
    <w:rsid w:val="009F66B0"/>
    <w:rsid w:val="00A8409D"/>
    <w:rsid w:val="00A97F94"/>
    <w:rsid w:val="00AF0024"/>
    <w:rsid w:val="00B83565"/>
    <w:rsid w:val="00B93F30"/>
    <w:rsid w:val="00BC71C7"/>
    <w:rsid w:val="00BF2039"/>
    <w:rsid w:val="00C1560A"/>
    <w:rsid w:val="00C703D7"/>
    <w:rsid w:val="00CF3749"/>
    <w:rsid w:val="00D11AFC"/>
    <w:rsid w:val="00D474E2"/>
    <w:rsid w:val="00DA303A"/>
    <w:rsid w:val="00DE3E75"/>
    <w:rsid w:val="00E91054"/>
    <w:rsid w:val="00EE00AA"/>
    <w:rsid w:val="00F27641"/>
    <w:rsid w:val="00F440FF"/>
    <w:rsid w:val="00F54A63"/>
    <w:rsid w:val="00F56D6E"/>
    <w:rsid w:val="00F7287B"/>
    <w:rsid w:val="00F77D55"/>
    <w:rsid w:val="00FA558A"/>
    <w:rsid w:val="00FD1663"/>
    <w:rsid w:val="00FE6B3A"/>
    <w:rsid w:val="00FF1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6D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1726DC"/>
    <w:pPr>
      <w:spacing w:before="120" w:after="120" w:line="276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726DC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a3">
    <w:name w:val="header"/>
    <w:basedOn w:val="a"/>
    <w:link w:val="a4"/>
    <w:qFormat/>
    <w:rsid w:val="001726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qFormat/>
    <w:rsid w:val="001726D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qFormat/>
    <w:rsid w:val="001726DC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qFormat/>
    <w:rsid w:val="001726DC"/>
    <w:pPr>
      <w:ind w:left="720"/>
      <w:contextualSpacing/>
    </w:pPr>
  </w:style>
  <w:style w:type="paragraph" w:customStyle="1" w:styleId="ConsPlusNonformat">
    <w:name w:val="ConsPlusNonformat"/>
    <w:qFormat/>
    <w:rsid w:val="001726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1726DC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ConsPlusNormal">
    <w:name w:val="ConsPlusNormal"/>
    <w:qFormat/>
    <w:rsid w:val="001726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a7">
    <w:name w:val="Абзац списка Знак"/>
    <w:basedOn w:val="a0"/>
    <w:link w:val="a6"/>
    <w:qFormat/>
    <w:rsid w:val="001726D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287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287B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9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8CEC2-17F5-4A44-AE0C-048287B51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1797</Words>
  <Characters>10245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Степина Полина Васильевна</dc:creator>
  <cp:lastModifiedBy>Pavlenko</cp:lastModifiedBy>
  <cp:revision>2</cp:revision>
  <cp:lastPrinted>2025-12-23T11:36:00Z</cp:lastPrinted>
  <dcterms:created xsi:type="dcterms:W3CDTF">2026-01-14T07:27:00Z</dcterms:created>
  <dcterms:modified xsi:type="dcterms:W3CDTF">2026-01-14T07:27:00Z</dcterms:modified>
</cp:coreProperties>
</file>